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C9814" w14:textId="77777777" w:rsidR="00DB5D58" w:rsidRDefault="00B24B7F">
      <w:pPr>
        <w:spacing w:before="30" w:line="237" w:lineRule="auto"/>
        <w:ind w:left="3753" w:right="3750"/>
        <w:jc w:val="center"/>
        <w:rPr>
          <w:b/>
          <w:sz w:val="18"/>
        </w:rPr>
      </w:pPr>
      <w:r>
        <w:rPr>
          <w:b/>
        </w:rPr>
        <w:t>INTERNATIONAL FACULTY PROGRAM F</w:t>
      </w:r>
      <w:r>
        <w:rPr>
          <w:b/>
          <w:sz w:val="18"/>
        </w:rPr>
        <w:t xml:space="preserve">ACULTY </w:t>
      </w:r>
      <w:r>
        <w:rPr>
          <w:b/>
        </w:rPr>
        <w:t>E</w:t>
      </w:r>
      <w:r>
        <w:rPr>
          <w:b/>
          <w:sz w:val="18"/>
        </w:rPr>
        <w:t xml:space="preserve">VALUATION </w:t>
      </w:r>
      <w:r>
        <w:rPr>
          <w:b/>
        </w:rPr>
        <w:t>F</w:t>
      </w:r>
      <w:r>
        <w:rPr>
          <w:b/>
          <w:sz w:val="18"/>
        </w:rPr>
        <w:t>ORM</w:t>
      </w:r>
    </w:p>
    <w:p w14:paraId="673344CE" w14:textId="77777777" w:rsidR="00DB5D58" w:rsidRDefault="00B24B7F">
      <w:pPr>
        <w:spacing w:before="4"/>
        <w:ind w:left="118" w:right="118"/>
        <w:jc w:val="center"/>
        <w:rPr>
          <w:b/>
          <w:sz w:val="20"/>
        </w:rPr>
      </w:pPr>
      <w:r>
        <w:rPr>
          <w:b/>
          <w:sz w:val="20"/>
        </w:rPr>
        <w:t>To be completed by International Faculty Program Members Only</w:t>
      </w:r>
    </w:p>
    <w:p w14:paraId="34E37152" w14:textId="77777777" w:rsidR="00DB5D58" w:rsidRDefault="00DB5D58">
      <w:pPr>
        <w:pStyle w:val="BodyText"/>
        <w:spacing w:before="1"/>
        <w:rPr>
          <w:b/>
        </w:rPr>
      </w:pPr>
    </w:p>
    <w:p w14:paraId="147F3281" w14:textId="77777777" w:rsidR="00DB5D58" w:rsidRDefault="00B24B7F">
      <w:pPr>
        <w:pStyle w:val="BodyText"/>
        <w:ind w:left="120" w:right="560"/>
        <w:jc w:val="both"/>
      </w:pPr>
      <w:r>
        <w:t xml:space="preserve">Please complete this form for the faculty member and return it to her as you </w:t>
      </w:r>
      <w:proofErr w:type="gramStart"/>
      <w:r>
        <w:t>exit, or</w:t>
      </w:r>
      <w:proofErr w:type="gramEnd"/>
      <w:r>
        <w:t xml:space="preserve"> submit it to international headquarters immediately following the event. Use the back of the sheet if more space is needed for comments. The International Faculty Coordin</w:t>
      </w:r>
      <w:r>
        <w:t>ators will use this feedback as part of the annual evaluation process.</w:t>
      </w:r>
    </w:p>
    <w:p w14:paraId="6EC13EED" w14:textId="77777777" w:rsidR="00DB5D58" w:rsidRDefault="00DB5D58">
      <w:pPr>
        <w:pStyle w:val="BodyText"/>
        <w:spacing w:before="12"/>
        <w:rPr>
          <w:sz w:val="17"/>
        </w:rPr>
      </w:pPr>
    </w:p>
    <w:p w14:paraId="0697EF8E" w14:textId="553CF0D6" w:rsidR="00DB5D58" w:rsidRDefault="00B24B7F">
      <w:pPr>
        <w:pStyle w:val="Heading1"/>
        <w:tabs>
          <w:tab w:val="left" w:pos="4814"/>
          <w:tab w:val="left" w:pos="6779"/>
          <w:tab w:val="left" w:pos="8822"/>
          <w:tab w:val="left" w:pos="10919"/>
        </w:tabs>
        <w:spacing w:line="360" w:lineRule="auto"/>
        <w:ind w:left="120"/>
      </w:pPr>
      <w:r>
        <w:t>Faculty</w:t>
      </w:r>
      <w:r>
        <w:rPr>
          <w:spacing w:val="-2"/>
        </w:rPr>
        <w:t xml:space="preserve"> </w:t>
      </w:r>
      <w:r>
        <w:t>Name</w:t>
      </w:r>
      <w:r>
        <w:rPr>
          <w:u w:val="single"/>
        </w:rPr>
        <w:t xml:space="preserve">            Sandi Wright</w:t>
      </w:r>
      <w:r>
        <w:rPr>
          <w:u w:val="single"/>
        </w:rPr>
        <w:tab/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Region</w:t>
      </w:r>
      <w:r>
        <w:rPr>
          <w:u w:val="single"/>
        </w:rPr>
        <w:tab/>
      </w:r>
      <w:r>
        <w:t xml:space="preserve"> Event</w:t>
      </w:r>
      <w:r>
        <w:rPr>
          <w:spacing w:val="-4"/>
        </w:rPr>
        <w:t xml:space="preserve"> </w:t>
      </w:r>
      <w:r>
        <w:t>Location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Title of</w:t>
      </w:r>
      <w:r>
        <w:rPr>
          <w:spacing w:val="-6"/>
        </w:rPr>
        <w:t xml:space="preserve"> </w:t>
      </w:r>
      <w:r>
        <w:t>Presentation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CDCBF8" w14:textId="77777777" w:rsidR="00DB5D58" w:rsidRDefault="00DB5D58">
      <w:pPr>
        <w:pStyle w:val="BodyText"/>
        <w:spacing w:before="10"/>
        <w:rPr>
          <w:b/>
          <w:sz w:val="15"/>
        </w:rPr>
      </w:pPr>
    </w:p>
    <w:p w14:paraId="2B16911B" w14:textId="77777777" w:rsidR="00DB5D58" w:rsidRDefault="00B24B7F">
      <w:pPr>
        <w:spacing w:before="59"/>
        <w:ind w:left="115" w:right="118"/>
        <w:jc w:val="center"/>
        <w:rPr>
          <w:b/>
          <w:sz w:val="18"/>
        </w:rPr>
      </w:pPr>
      <w:r>
        <w:rPr>
          <w:b/>
          <w:sz w:val="18"/>
        </w:rPr>
        <w:t>Please respond to each Area of Evaluation based on the descriptors listed with each category.</w:t>
      </w:r>
    </w:p>
    <w:p w14:paraId="1BC99280" w14:textId="77777777" w:rsidR="00DB5D58" w:rsidRDefault="00DB5D58">
      <w:pPr>
        <w:pStyle w:val="BodyText"/>
        <w:spacing w:before="2"/>
        <w:rPr>
          <w:b/>
        </w:rPr>
      </w:pPr>
    </w:p>
    <w:p w14:paraId="1F05FC3D" w14:textId="77777777" w:rsidR="00DB5D58" w:rsidRDefault="00B24B7F">
      <w:pPr>
        <w:pStyle w:val="ListParagraph"/>
        <w:numPr>
          <w:ilvl w:val="0"/>
          <w:numId w:val="1"/>
        </w:numPr>
        <w:tabs>
          <w:tab w:val="left" w:pos="305"/>
          <w:tab w:val="left" w:pos="1739"/>
          <w:tab w:val="left" w:pos="2999"/>
          <w:tab w:val="left" w:pos="4439"/>
          <w:tab w:val="left" w:pos="6599"/>
        </w:tabs>
        <w:spacing w:line="237" w:lineRule="auto"/>
        <w:ind w:right="404" w:hanging="272"/>
        <w:rPr>
          <w:rFonts w:ascii="Symbol" w:hAnsi="Symbol"/>
          <w:sz w:val="28"/>
        </w:rPr>
      </w:pPr>
      <w:r>
        <w:rPr>
          <w:sz w:val="18"/>
          <w:u w:val="single"/>
        </w:rPr>
        <w:t>Subject Knowledge</w:t>
      </w:r>
      <w:r>
        <w:rPr>
          <w:sz w:val="18"/>
        </w:rPr>
        <w:t xml:space="preserve"> - Displays mastery of the subject, answers questions with ease and demonstrates practical application of the subject. Below</w:t>
      </w:r>
      <w:r>
        <w:rPr>
          <w:spacing w:val="-3"/>
          <w:sz w:val="18"/>
        </w:rPr>
        <w:t xml:space="preserve"> </w:t>
      </w:r>
      <w:r>
        <w:rPr>
          <w:sz w:val="18"/>
        </w:rPr>
        <w:t>average</w:t>
      </w:r>
      <w:r>
        <w:rPr>
          <w:sz w:val="18"/>
        </w:rPr>
        <w:tab/>
      </w:r>
      <w:r>
        <w:rPr>
          <w:rFonts w:ascii="Symbol" w:hAnsi="Symbol"/>
          <w:sz w:val="28"/>
        </w:rPr>
        <w:t>□</w:t>
      </w:r>
      <w:r>
        <w:rPr>
          <w:rFonts w:ascii="Times New Roman" w:hAnsi="Times New Roman"/>
          <w:sz w:val="28"/>
        </w:rPr>
        <w:tab/>
      </w:r>
      <w:proofErr w:type="spellStart"/>
      <w:proofErr w:type="gramStart"/>
      <w:r>
        <w:rPr>
          <w:sz w:val="18"/>
        </w:rPr>
        <w:t>Average</w:t>
      </w:r>
      <w:proofErr w:type="spellEnd"/>
      <w:r>
        <w:rPr>
          <w:sz w:val="18"/>
        </w:rPr>
        <w:t xml:space="preserve"> </w:t>
      </w:r>
      <w:r>
        <w:rPr>
          <w:spacing w:val="9"/>
          <w:sz w:val="18"/>
        </w:rPr>
        <w:t xml:space="preserve"> </w:t>
      </w:r>
      <w:r>
        <w:rPr>
          <w:rFonts w:ascii="Symbol" w:hAnsi="Symbol"/>
          <w:sz w:val="28"/>
        </w:rPr>
        <w:t>□</w:t>
      </w:r>
      <w:proofErr w:type="gramEnd"/>
      <w:r>
        <w:rPr>
          <w:rFonts w:ascii="Times New Roman" w:hAnsi="Times New Roman"/>
          <w:sz w:val="28"/>
        </w:rPr>
        <w:tab/>
      </w:r>
      <w:r>
        <w:rPr>
          <w:sz w:val="18"/>
        </w:rPr>
        <w:t>Above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average  </w:t>
      </w:r>
      <w:r>
        <w:rPr>
          <w:spacing w:val="4"/>
          <w:sz w:val="18"/>
        </w:rPr>
        <w:t xml:space="preserve"> </w:t>
      </w:r>
      <w:r>
        <w:rPr>
          <w:rFonts w:ascii="Symbol" w:hAnsi="Symbol"/>
          <w:sz w:val="28"/>
        </w:rPr>
        <w:t>□</w:t>
      </w:r>
      <w:r>
        <w:rPr>
          <w:rFonts w:ascii="Times New Roman" w:hAnsi="Times New Roman"/>
          <w:sz w:val="28"/>
        </w:rPr>
        <w:tab/>
      </w:r>
      <w:r>
        <w:rPr>
          <w:sz w:val="18"/>
        </w:rPr>
        <w:t>Superior</w:t>
      </w:r>
      <w:r>
        <w:rPr>
          <w:spacing w:val="7"/>
          <w:sz w:val="18"/>
        </w:rPr>
        <w:t xml:space="preserve"> </w:t>
      </w:r>
      <w:r>
        <w:rPr>
          <w:rFonts w:ascii="Symbol" w:hAnsi="Symbol"/>
          <w:sz w:val="28"/>
        </w:rPr>
        <w:t>□</w:t>
      </w:r>
    </w:p>
    <w:p w14:paraId="43AA6B6E" w14:textId="77777777" w:rsidR="00DB5D58" w:rsidRDefault="00B24B7F">
      <w:pPr>
        <w:pStyle w:val="BodyText"/>
        <w:spacing w:before="3"/>
        <w:ind w:left="391"/>
      </w:pPr>
      <w:r>
        <w:t>Comments:</w:t>
      </w:r>
    </w:p>
    <w:p w14:paraId="7BE8286F" w14:textId="77777777" w:rsidR="00DB5D58" w:rsidRDefault="00DB5D58">
      <w:pPr>
        <w:pStyle w:val="BodyText"/>
      </w:pPr>
    </w:p>
    <w:p w14:paraId="1464237C" w14:textId="77777777" w:rsidR="00DB5D58" w:rsidRDefault="00DB5D58">
      <w:pPr>
        <w:pStyle w:val="BodyText"/>
      </w:pPr>
    </w:p>
    <w:p w14:paraId="60B21AF2" w14:textId="77777777" w:rsidR="00DB5D58" w:rsidRDefault="00DB5D58">
      <w:pPr>
        <w:pStyle w:val="BodyText"/>
        <w:rPr>
          <w:sz w:val="24"/>
        </w:rPr>
      </w:pPr>
    </w:p>
    <w:p w14:paraId="2BC09A05" w14:textId="77777777" w:rsidR="00DB5D58" w:rsidRDefault="00B24B7F">
      <w:pPr>
        <w:pStyle w:val="ListParagraph"/>
        <w:numPr>
          <w:ilvl w:val="0"/>
          <w:numId w:val="1"/>
        </w:numPr>
        <w:tabs>
          <w:tab w:val="left" w:pos="327"/>
          <w:tab w:val="left" w:pos="1739"/>
          <w:tab w:val="left" w:pos="2999"/>
          <w:tab w:val="left" w:pos="4439"/>
          <w:tab w:val="left" w:pos="6599"/>
        </w:tabs>
        <w:ind w:right="1243" w:hanging="272"/>
        <w:rPr>
          <w:rFonts w:ascii="Symbol" w:hAnsi="Symbol"/>
          <w:sz w:val="28"/>
        </w:rPr>
      </w:pPr>
      <w:r>
        <w:rPr>
          <w:sz w:val="18"/>
          <w:u w:val="single"/>
        </w:rPr>
        <w:t>Expectations</w:t>
      </w:r>
      <w:r>
        <w:rPr>
          <w:spacing w:val="-5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Clearly</w:t>
      </w:r>
      <w:r>
        <w:rPr>
          <w:spacing w:val="-4"/>
          <w:sz w:val="18"/>
        </w:rPr>
        <w:t xml:space="preserve"> </w:t>
      </w:r>
      <w:r>
        <w:rPr>
          <w:sz w:val="18"/>
        </w:rPr>
        <w:t>defines</w:t>
      </w:r>
      <w:r>
        <w:rPr>
          <w:spacing w:val="-2"/>
          <w:sz w:val="18"/>
        </w:rPr>
        <w:t xml:space="preserve"> </w:t>
      </w:r>
      <w:r>
        <w:rPr>
          <w:sz w:val="18"/>
        </w:rPr>
        <w:t>objectives,</w:t>
      </w:r>
      <w:r>
        <w:rPr>
          <w:spacing w:val="-4"/>
          <w:sz w:val="18"/>
        </w:rPr>
        <w:t xml:space="preserve"> </w:t>
      </w:r>
      <w:r>
        <w:rPr>
          <w:sz w:val="18"/>
        </w:rPr>
        <w:t>gives</w:t>
      </w:r>
      <w:r>
        <w:rPr>
          <w:spacing w:val="-4"/>
          <w:sz w:val="18"/>
        </w:rPr>
        <w:t xml:space="preserve"> </w:t>
      </w:r>
      <w:r>
        <w:rPr>
          <w:sz w:val="18"/>
        </w:rPr>
        <w:t>reasons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learning,</w:t>
      </w:r>
      <w:r>
        <w:rPr>
          <w:spacing w:val="-4"/>
          <w:sz w:val="18"/>
        </w:rPr>
        <w:t xml:space="preserve"> </w:t>
      </w:r>
      <w:r>
        <w:rPr>
          <w:sz w:val="18"/>
        </w:rPr>
        <w:t>moves</w:t>
      </w:r>
      <w:r>
        <w:rPr>
          <w:spacing w:val="-4"/>
          <w:sz w:val="18"/>
        </w:rPr>
        <w:t xml:space="preserve"> </w:t>
      </w:r>
      <w:r>
        <w:rPr>
          <w:sz w:val="18"/>
        </w:rPr>
        <w:t>class</w:t>
      </w:r>
      <w:r>
        <w:rPr>
          <w:spacing w:val="-4"/>
          <w:sz w:val="18"/>
        </w:rPr>
        <w:t xml:space="preserve"> </w:t>
      </w:r>
      <w:r>
        <w:rPr>
          <w:sz w:val="18"/>
        </w:rPr>
        <w:t>purposely</w:t>
      </w:r>
      <w:r>
        <w:rPr>
          <w:spacing w:val="-1"/>
          <w:sz w:val="18"/>
        </w:rPr>
        <w:t xml:space="preserve"> </w:t>
      </w:r>
      <w:r>
        <w:rPr>
          <w:sz w:val="18"/>
        </w:rPr>
        <w:t>forward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outlines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itinerary. Below</w:t>
      </w:r>
      <w:r>
        <w:rPr>
          <w:spacing w:val="-3"/>
          <w:sz w:val="18"/>
        </w:rPr>
        <w:t xml:space="preserve"> </w:t>
      </w:r>
      <w:r>
        <w:rPr>
          <w:sz w:val="18"/>
        </w:rPr>
        <w:t>average</w:t>
      </w:r>
      <w:r>
        <w:rPr>
          <w:sz w:val="18"/>
        </w:rPr>
        <w:tab/>
      </w:r>
      <w:r>
        <w:rPr>
          <w:rFonts w:ascii="Symbol" w:hAnsi="Symbol"/>
          <w:sz w:val="28"/>
        </w:rPr>
        <w:t>□</w:t>
      </w:r>
      <w:r>
        <w:rPr>
          <w:rFonts w:ascii="Times New Roman" w:hAnsi="Times New Roman"/>
          <w:sz w:val="28"/>
        </w:rPr>
        <w:tab/>
      </w:r>
      <w:proofErr w:type="spellStart"/>
      <w:proofErr w:type="gramStart"/>
      <w:r>
        <w:rPr>
          <w:sz w:val="18"/>
        </w:rPr>
        <w:t>Average</w:t>
      </w:r>
      <w:proofErr w:type="spellEnd"/>
      <w:r>
        <w:rPr>
          <w:sz w:val="18"/>
        </w:rPr>
        <w:t xml:space="preserve"> </w:t>
      </w:r>
      <w:r>
        <w:rPr>
          <w:spacing w:val="9"/>
          <w:sz w:val="18"/>
        </w:rPr>
        <w:t xml:space="preserve"> </w:t>
      </w:r>
      <w:r>
        <w:rPr>
          <w:rFonts w:ascii="Symbol" w:hAnsi="Symbol"/>
          <w:sz w:val="28"/>
        </w:rPr>
        <w:t>□</w:t>
      </w:r>
      <w:proofErr w:type="gramEnd"/>
      <w:r>
        <w:rPr>
          <w:rFonts w:ascii="Times New Roman" w:hAnsi="Times New Roman"/>
          <w:sz w:val="28"/>
        </w:rPr>
        <w:tab/>
      </w:r>
      <w:r>
        <w:rPr>
          <w:sz w:val="18"/>
        </w:rPr>
        <w:t>Above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average  </w:t>
      </w:r>
      <w:r>
        <w:rPr>
          <w:spacing w:val="4"/>
          <w:sz w:val="18"/>
        </w:rPr>
        <w:t xml:space="preserve"> </w:t>
      </w:r>
      <w:r>
        <w:rPr>
          <w:rFonts w:ascii="Symbol" w:hAnsi="Symbol"/>
          <w:sz w:val="28"/>
        </w:rPr>
        <w:t>□</w:t>
      </w:r>
      <w:r>
        <w:rPr>
          <w:rFonts w:ascii="Times New Roman" w:hAnsi="Times New Roman"/>
          <w:sz w:val="28"/>
        </w:rPr>
        <w:tab/>
      </w:r>
      <w:r>
        <w:rPr>
          <w:sz w:val="18"/>
        </w:rPr>
        <w:t>Superior</w:t>
      </w:r>
      <w:r>
        <w:rPr>
          <w:spacing w:val="7"/>
          <w:sz w:val="18"/>
        </w:rPr>
        <w:t xml:space="preserve"> </w:t>
      </w:r>
      <w:r>
        <w:rPr>
          <w:rFonts w:ascii="Symbol" w:hAnsi="Symbol"/>
          <w:sz w:val="28"/>
        </w:rPr>
        <w:t>□</w:t>
      </w:r>
    </w:p>
    <w:p w14:paraId="16E17F12" w14:textId="77777777" w:rsidR="00DB5D58" w:rsidRDefault="00B24B7F">
      <w:pPr>
        <w:pStyle w:val="BodyText"/>
        <w:spacing w:before="2"/>
        <w:ind w:left="391"/>
      </w:pPr>
      <w:r>
        <w:t>Comments:</w:t>
      </w:r>
    </w:p>
    <w:p w14:paraId="63D4936E" w14:textId="77777777" w:rsidR="00DB5D58" w:rsidRDefault="00DB5D58">
      <w:pPr>
        <w:pStyle w:val="BodyText"/>
      </w:pPr>
    </w:p>
    <w:p w14:paraId="6D28BE25" w14:textId="77777777" w:rsidR="00DB5D58" w:rsidRDefault="00DB5D58">
      <w:pPr>
        <w:pStyle w:val="BodyText"/>
      </w:pPr>
    </w:p>
    <w:p w14:paraId="4F1393D1" w14:textId="77777777" w:rsidR="00DB5D58" w:rsidRDefault="00DB5D58">
      <w:pPr>
        <w:pStyle w:val="BodyText"/>
        <w:spacing w:before="10"/>
        <w:rPr>
          <w:sz w:val="23"/>
        </w:rPr>
      </w:pPr>
    </w:p>
    <w:p w14:paraId="3D1A94DD" w14:textId="77777777" w:rsidR="00DB5D58" w:rsidRDefault="00B24B7F">
      <w:pPr>
        <w:pStyle w:val="ListParagraph"/>
        <w:numPr>
          <w:ilvl w:val="0"/>
          <w:numId w:val="1"/>
        </w:numPr>
        <w:tabs>
          <w:tab w:val="left" w:pos="329"/>
        </w:tabs>
        <w:ind w:left="119" w:right="826" w:firstLine="0"/>
        <w:rPr>
          <w:sz w:val="18"/>
        </w:rPr>
      </w:pPr>
      <w:r>
        <w:rPr>
          <w:sz w:val="18"/>
          <w:u w:val="single"/>
        </w:rPr>
        <w:t>Clarity</w:t>
      </w:r>
      <w:r>
        <w:rPr>
          <w:sz w:val="18"/>
        </w:rPr>
        <w:t xml:space="preserve"> - Effectively explains content, checks for comprehension, relates class content to previous student knowledge a</w:t>
      </w:r>
      <w:r>
        <w:rPr>
          <w:sz w:val="18"/>
        </w:rPr>
        <w:t>nd to future applications and</w:t>
      </w:r>
      <w:r>
        <w:rPr>
          <w:spacing w:val="-5"/>
          <w:sz w:val="18"/>
        </w:rPr>
        <w:t xml:space="preserve"> </w:t>
      </w:r>
      <w:r>
        <w:rPr>
          <w:sz w:val="18"/>
        </w:rPr>
        <w:t>summarizes.</w:t>
      </w:r>
    </w:p>
    <w:p w14:paraId="3FCDB741" w14:textId="77777777" w:rsidR="00DB5D58" w:rsidRDefault="00B24B7F">
      <w:pPr>
        <w:pStyle w:val="BodyText"/>
        <w:tabs>
          <w:tab w:val="left" w:pos="1739"/>
          <w:tab w:val="left" w:pos="2999"/>
          <w:tab w:val="left" w:pos="4439"/>
          <w:tab w:val="left" w:pos="6599"/>
        </w:tabs>
        <w:spacing w:line="341" w:lineRule="exact"/>
        <w:ind w:left="391"/>
        <w:rPr>
          <w:rFonts w:ascii="Symbol" w:hAnsi="Symbol"/>
          <w:sz w:val="28"/>
        </w:rPr>
      </w:pPr>
      <w:r>
        <w:t>Below</w:t>
      </w:r>
      <w:r>
        <w:rPr>
          <w:spacing w:val="-3"/>
        </w:rPr>
        <w:t xml:space="preserve"> </w:t>
      </w:r>
      <w:r>
        <w:t>average</w:t>
      </w:r>
      <w:r>
        <w:tab/>
      </w:r>
      <w:r>
        <w:rPr>
          <w:rFonts w:ascii="Symbol" w:hAnsi="Symbol"/>
          <w:sz w:val="28"/>
        </w:rPr>
        <w:t>□</w:t>
      </w:r>
      <w:r>
        <w:rPr>
          <w:rFonts w:ascii="Times New Roman" w:hAnsi="Times New Roman"/>
          <w:sz w:val="28"/>
        </w:rPr>
        <w:tab/>
      </w:r>
      <w:proofErr w:type="spellStart"/>
      <w:proofErr w:type="gramStart"/>
      <w:r>
        <w:t>Average</w:t>
      </w:r>
      <w:proofErr w:type="spellEnd"/>
      <w:r>
        <w:t xml:space="preserve"> </w:t>
      </w:r>
      <w:r>
        <w:rPr>
          <w:spacing w:val="9"/>
        </w:rPr>
        <w:t xml:space="preserve"> </w:t>
      </w:r>
      <w:r>
        <w:rPr>
          <w:rFonts w:ascii="Symbol" w:hAnsi="Symbol"/>
          <w:sz w:val="28"/>
        </w:rPr>
        <w:t>□</w:t>
      </w:r>
      <w:proofErr w:type="gramEnd"/>
      <w:r>
        <w:rPr>
          <w:rFonts w:ascii="Times New Roman" w:hAnsi="Times New Roman"/>
          <w:sz w:val="28"/>
        </w:rPr>
        <w:tab/>
      </w:r>
      <w:r>
        <w:t>Above</w:t>
      </w:r>
      <w:r>
        <w:rPr>
          <w:spacing w:val="-2"/>
        </w:rPr>
        <w:t xml:space="preserve"> </w:t>
      </w:r>
      <w:r>
        <w:t xml:space="preserve">average  </w:t>
      </w:r>
      <w:r>
        <w:rPr>
          <w:spacing w:val="4"/>
        </w:rPr>
        <w:t xml:space="preserve"> </w:t>
      </w:r>
      <w:r>
        <w:rPr>
          <w:rFonts w:ascii="Symbol" w:hAnsi="Symbol"/>
          <w:sz w:val="28"/>
        </w:rPr>
        <w:t>□</w:t>
      </w:r>
      <w:r>
        <w:rPr>
          <w:rFonts w:ascii="Times New Roman" w:hAnsi="Times New Roman"/>
          <w:sz w:val="28"/>
        </w:rPr>
        <w:tab/>
      </w:r>
      <w:r>
        <w:t>Superior</w:t>
      </w:r>
      <w:r>
        <w:rPr>
          <w:spacing w:val="7"/>
        </w:rPr>
        <w:t xml:space="preserve"> </w:t>
      </w:r>
      <w:r>
        <w:rPr>
          <w:rFonts w:ascii="Symbol" w:hAnsi="Symbol"/>
          <w:sz w:val="28"/>
        </w:rPr>
        <w:t>□</w:t>
      </w:r>
    </w:p>
    <w:p w14:paraId="51FC11B4" w14:textId="77777777" w:rsidR="00DB5D58" w:rsidRDefault="00B24B7F">
      <w:pPr>
        <w:pStyle w:val="BodyText"/>
        <w:spacing w:before="2"/>
        <w:ind w:left="391"/>
      </w:pPr>
      <w:r>
        <w:t>Comments:</w:t>
      </w:r>
    </w:p>
    <w:p w14:paraId="4E3FFF1B" w14:textId="77777777" w:rsidR="00DB5D58" w:rsidRDefault="00DB5D58">
      <w:pPr>
        <w:pStyle w:val="BodyText"/>
      </w:pPr>
    </w:p>
    <w:p w14:paraId="082A8B0D" w14:textId="77777777" w:rsidR="00DB5D58" w:rsidRDefault="00DB5D58">
      <w:pPr>
        <w:pStyle w:val="BodyText"/>
      </w:pPr>
    </w:p>
    <w:p w14:paraId="632515D6" w14:textId="77777777" w:rsidR="00DB5D58" w:rsidRDefault="00DB5D58">
      <w:pPr>
        <w:pStyle w:val="BodyText"/>
        <w:spacing w:before="1"/>
        <w:rPr>
          <w:sz w:val="24"/>
        </w:rPr>
      </w:pPr>
    </w:p>
    <w:p w14:paraId="20C3A1B7" w14:textId="77777777" w:rsidR="00DB5D58" w:rsidRDefault="00B24B7F">
      <w:pPr>
        <w:pStyle w:val="ListParagraph"/>
        <w:numPr>
          <w:ilvl w:val="0"/>
          <w:numId w:val="1"/>
        </w:numPr>
        <w:tabs>
          <w:tab w:val="left" w:pos="339"/>
          <w:tab w:val="left" w:pos="1739"/>
          <w:tab w:val="left" w:pos="2999"/>
          <w:tab w:val="left" w:pos="4439"/>
          <w:tab w:val="left" w:pos="6599"/>
        </w:tabs>
        <w:ind w:right="1705" w:hanging="272"/>
        <w:rPr>
          <w:rFonts w:ascii="Symbol" w:hAnsi="Symbol"/>
          <w:sz w:val="28"/>
        </w:rPr>
      </w:pPr>
      <w:r>
        <w:rPr>
          <w:sz w:val="18"/>
          <w:u w:val="single"/>
        </w:rPr>
        <w:t>Interpersonal Skills</w:t>
      </w:r>
      <w:r>
        <w:rPr>
          <w:sz w:val="18"/>
        </w:rPr>
        <w:t xml:space="preserve"> - Establishes and maintains positive environment, handles disruptions well and provides transitions. Below</w:t>
      </w:r>
      <w:r>
        <w:rPr>
          <w:spacing w:val="-3"/>
          <w:sz w:val="18"/>
        </w:rPr>
        <w:t xml:space="preserve"> </w:t>
      </w:r>
      <w:r>
        <w:rPr>
          <w:sz w:val="18"/>
        </w:rPr>
        <w:t>average</w:t>
      </w:r>
      <w:r>
        <w:rPr>
          <w:sz w:val="18"/>
        </w:rPr>
        <w:tab/>
      </w:r>
      <w:r>
        <w:rPr>
          <w:rFonts w:ascii="Symbol" w:hAnsi="Symbol"/>
          <w:sz w:val="28"/>
        </w:rPr>
        <w:t>□</w:t>
      </w:r>
      <w:r>
        <w:rPr>
          <w:rFonts w:ascii="Times New Roman" w:hAnsi="Times New Roman"/>
          <w:sz w:val="28"/>
        </w:rPr>
        <w:tab/>
      </w:r>
      <w:proofErr w:type="spellStart"/>
      <w:proofErr w:type="gramStart"/>
      <w:r>
        <w:rPr>
          <w:sz w:val="18"/>
        </w:rPr>
        <w:t>Average</w:t>
      </w:r>
      <w:proofErr w:type="spellEnd"/>
      <w:r>
        <w:rPr>
          <w:sz w:val="18"/>
        </w:rPr>
        <w:t xml:space="preserve"> </w:t>
      </w:r>
      <w:r>
        <w:rPr>
          <w:spacing w:val="9"/>
          <w:sz w:val="18"/>
        </w:rPr>
        <w:t xml:space="preserve"> </w:t>
      </w:r>
      <w:r>
        <w:rPr>
          <w:rFonts w:ascii="Symbol" w:hAnsi="Symbol"/>
          <w:sz w:val="28"/>
        </w:rPr>
        <w:t>□</w:t>
      </w:r>
      <w:proofErr w:type="gramEnd"/>
      <w:r>
        <w:rPr>
          <w:rFonts w:ascii="Times New Roman" w:hAnsi="Times New Roman"/>
          <w:sz w:val="28"/>
        </w:rPr>
        <w:tab/>
      </w:r>
      <w:r>
        <w:rPr>
          <w:sz w:val="18"/>
        </w:rPr>
        <w:t>Above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average  </w:t>
      </w:r>
      <w:r>
        <w:rPr>
          <w:spacing w:val="4"/>
          <w:sz w:val="18"/>
        </w:rPr>
        <w:t xml:space="preserve"> </w:t>
      </w:r>
      <w:r>
        <w:rPr>
          <w:rFonts w:ascii="Symbol" w:hAnsi="Symbol"/>
          <w:sz w:val="28"/>
        </w:rPr>
        <w:t>□</w:t>
      </w:r>
      <w:r>
        <w:rPr>
          <w:rFonts w:ascii="Times New Roman" w:hAnsi="Times New Roman"/>
          <w:sz w:val="28"/>
        </w:rPr>
        <w:tab/>
      </w:r>
      <w:r>
        <w:rPr>
          <w:sz w:val="18"/>
        </w:rPr>
        <w:t>Superior</w:t>
      </w:r>
      <w:r>
        <w:rPr>
          <w:spacing w:val="7"/>
          <w:sz w:val="18"/>
        </w:rPr>
        <w:t xml:space="preserve"> </w:t>
      </w:r>
      <w:r>
        <w:rPr>
          <w:rFonts w:ascii="Symbol" w:hAnsi="Symbol"/>
          <w:sz w:val="28"/>
        </w:rPr>
        <w:t>□</w:t>
      </w:r>
    </w:p>
    <w:p w14:paraId="0C1F9D56" w14:textId="77777777" w:rsidR="00DB5D58" w:rsidRDefault="00B24B7F">
      <w:pPr>
        <w:pStyle w:val="BodyText"/>
        <w:spacing w:line="219" w:lineRule="exact"/>
        <w:ind w:left="391"/>
      </w:pPr>
      <w:r>
        <w:t>Comments:</w:t>
      </w:r>
    </w:p>
    <w:p w14:paraId="33E39408" w14:textId="77777777" w:rsidR="00DB5D58" w:rsidRDefault="00DB5D58">
      <w:pPr>
        <w:pStyle w:val="BodyText"/>
      </w:pPr>
    </w:p>
    <w:p w14:paraId="3CB2BBB1" w14:textId="77777777" w:rsidR="00DB5D58" w:rsidRDefault="00DB5D58">
      <w:pPr>
        <w:pStyle w:val="BodyText"/>
      </w:pPr>
    </w:p>
    <w:p w14:paraId="2FD74567" w14:textId="77777777" w:rsidR="00DB5D58" w:rsidRDefault="00DB5D58">
      <w:pPr>
        <w:pStyle w:val="BodyText"/>
        <w:spacing w:before="1"/>
        <w:rPr>
          <w:sz w:val="24"/>
        </w:rPr>
      </w:pPr>
    </w:p>
    <w:p w14:paraId="708E3A8F" w14:textId="77777777" w:rsidR="00DB5D58" w:rsidRDefault="00B24B7F">
      <w:pPr>
        <w:pStyle w:val="ListParagraph"/>
        <w:numPr>
          <w:ilvl w:val="0"/>
          <w:numId w:val="1"/>
        </w:numPr>
        <w:tabs>
          <w:tab w:val="left" w:pos="332"/>
        </w:tabs>
        <w:ind w:left="120" w:right="178" w:hanging="1"/>
        <w:rPr>
          <w:sz w:val="18"/>
        </w:rPr>
      </w:pPr>
      <w:r>
        <w:rPr>
          <w:sz w:val="18"/>
          <w:u w:val="single"/>
        </w:rPr>
        <w:t>Presentation Skills</w:t>
      </w:r>
      <w:r>
        <w:rPr>
          <w:sz w:val="18"/>
        </w:rPr>
        <w:t xml:space="preserve"> - Gains and maintains attention, structures the presentation appropriate to the learners, addresses all areas of the room, displays organized approach to presentation and uses a variety of active teaching and learning</w:t>
      </w:r>
      <w:r>
        <w:rPr>
          <w:spacing w:val="-23"/>
          <w:sz w:val="18"/>
        </w:rPr>
        <w:t xml:space="preserve"> </w:t>
      </w:r>
      <w:r>
        <w:rPr>
          <w:sz w:val="18"/>
        </w:rPr>
        <w:t>methods.</w:t>
      </w:r>
    </w:p>
    <w:p w14:paraId="1B697E5B" w14:textId="77777777" w:rsidR="00DB5D58" w:rsidRDefault="00B24B7F">
      <w:pPr>
        <w:pStyle w:val="BodyText"/>
        <w:tabs>
          <w:tab w:val="left" w:pos="1739"/>
          <w:tab w:val="left" w:pos="2999"/>
          <w:tab w:val="left" w:pos="4439"/>
          <w:tab w:val="left" w:pos="6599"/>
        </w:tabs>
        <w:spacing w:line="341" w:lineRule="exact"/>
        <w:ind w:left="391"/>
        <w:rPr>
          <w:rFonts w:ascii="Symbol" w:hAnsi="Symbol"/>
          <w:sz w:val="28"/>
        </w:rPr>
      </w:pPr>
      <w:r>
        <w:t>Below</w:t>
      </w:r>
      <w:r>
        <w:rPr>
          <w:spacing w:val="-3"/>
        </w:rPr>
        <w:t xml:space="preserve"> </w:t>
      </w:r>
      <w:r>
        <w:t>average</w:t>
      </w:r>
      <w:r>
        <w:tab/>
      </w:r>
      <w:r>
        <w:rPr>
          <w:rFonts w:ascii="Symbol" w:hAnsi="Symbol"/>
          <w:sz w:val="28"/>
        </w:rPr>
        <w:t>□</w:t>
      </w:r>
      <w:r>
        <w:rPr>
          <w:rFonts w:ascii="Times New Roman" w:hAnsi="Times New Roman"/>
          <w:sz w:val="28"/>
        </w:rPr>
        <w:tab/>
      </w:r>
      <w:proofErr w:type="spellStart"/>
      <w:proofErr w:type="gramStart"/>
      <w:r>
        <w:t>Average</w:t>
      </w:r>
      <w:proofErr w:type="spellEnd"/>
      <w:r>
        <w:t xml:space="preserve"> </w:t>
      </w:r>
      <w:r>
        <w:rPr>
          <w:spacing w:val="9"/>
        </w:rPr>
        <w:t xml:space="preserve"> </w:t>
      </w:r>
      <w:r>
        <w:rPr>
          <w:rFonts w:ascii="Symbol" w:hAnsi="Symbol"/>
          <w:sz w:val="28"/>
        </w:rPr>
        <w:t>□</w:t>
      </w:r>
      <w:proofErr w:type="gramEnd"/>
      <w:r>
        <w:rPr>
          <w:rFonts w:ascii="Times New Roman" w:hAnsi="Times New Roman"/>
          <w:sz w:val="28"/>
        </w:rPr>
        <w:tab/>
      </w:r>
      <w:r>
        <w:t>A</w:t>
      </w:r>
      <w:r>
        <w:t>bove</w:t>
      </w:r>
      <w:r>
        <w:rPr>
          <w:spacing w:val="-2"/>
        </w:rPr>
        <w:t xml:space="preserve"> </w:t>
      </w:r>
      <w:r>
        <w:t xml:space="preserve">average  </w:t>
      </w:r>
      <w:r>
        <w:rPr>
          <w:spacing w:val="4"/>
        </w:rPr>
        <w:t xml:space="preserve"> </w:t>
      </w:r>
      <w:r>
        <w:rPr>
          <w:rFonts w:ascii="Symbol" w:hAnsi="Symbol"/>
          <w:sz w:val="28"/>
        </w:rPr>
        <w:t>□</w:t>
      </w:r>
      <w:r>
        <w:rPr>
          <w:rFonts w:ascii="Times New Roman" w:hAnsi="Times New Roman"/>
          <w:sz w:val="28"/>
        </w:rPr>
        <w:tab/>
      </w:r>
      <w:r>
        <w:t>Superior</w:t>
      </w:r>
      <w:r>
        <w:rPr>
          <w:spacing w:val="7"/>
        </w:rPr>
        <w:t xml:space="preserve"> </w:t>
      </w:r>
      <w:r>
        <w:rPr>
          <w:rFonts w:ascii="Symbol" w:hAnsi="Symbol"/>
          <w:sz w:val="28"/>
        </w:rPr>
        <w:t>□</w:t>
      </w:r>
    </w:p>
    <w:p w14:paraId="39212D05" w14:textId="77777777" w:rsidR="00DB5D58" w:rsidRDefault="00B24B7F">
      <w:pPr>
        <w:pStyle w:val="BodyText"/>
        <w:spacing w:before="2"/>
        <w:ind w:left="391"/>
      </w:pPr>
      <w:r>
        <w:t>Comments:</w:t>
      </w:r>
    </w:p>
    <w:p w14:paraId="48C8E8FD" w14:textId="77777777" w:rsidR="00DB5D58" w:rsidRDefault="00DB5D58">
      <w:pPr>
        <w:pStyle w:val="BodyText"/>
      </w:pPr>
    </w:p>
    <w:p w14:paraId="5E9F1962" w14:textId="77777777" w:rsidR="00DB5D58" w:rsidRDefault="00DB5D58">
      <w:pPr>
        <w:pStyle w:val="BodyText"/>
      </w:pPr>
    </w:p>
    <w:p w14:paraId="189DBEE3" w14:textId="77777777" w:rsidR="00DB5D58" w:rsidRDefault="00DB5D58">
      <w:pPr>
        <w:pStyle w:val="BodyText"/>
        <w:spacing w:before="1"/>
        <w:rPr>
          <w:sz w:val="24"/>
        </w:rPr>
      </w:pPr>
    </w:p>
    <w:p w14:paraId="76B0CEB9" w14:textId="77777777" w:rsidR="00DB5D58" w:rsidRDefault="00B24B7F">
      <w:pPr>
        <w:pStyle w:val="ListParagraph"/>
        <w:numPr>
          <w:ilvl w:val="0"/>
          <w:numId w:val="1"/>
        </w:numPr>
        <w:tabs>
          <w:tab w:val="left" w:pos="341"/>
        </w:tabs>
        <w:ind w:left="119" w:right="187" w:firstLine="0"/>
        <w:rPr>
          <w:sz w:val="18"/>
        </w:rPr>
      </w:pPr>
      <w:r>
        <w:rPr>
          <w:sz w:val="18"/>
          <w:u w:val="single"/>
        </w:rPr>
        <w:t>Demeanor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Radiates</w:t>
      </w:r>
      <w:r>
        <w:rPr>
          <w:spacing w:val="-5"/>
          <w:sz w:val="18"/>
        </w:rPr>
        <w:t xml:space="preserve"> </w:t>
      </w:r>
      <w:r>
        <w:rPr>
          <w:sz w:val="18"/>
        </w:rPr>
        <w:t>confidence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shows</w:t>
      </w:r>
      <w:r>
        <w:rPr>
          <w:spacing w:val="-3"/>
          <w:sz w:val="18"/>
        </w:rPr>
        <w:t xml:space="preserve"> </w:t>
      </w:r>
      <w:r>
        <w:rPr>
          <w:sz w:val="18"/>
        </w:rPr>
        <w:t>enthusiasm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subject,</w:t>
      </w:r>
      <w:r>
        <w:rPr>
          <w:spacing w:val="-3"/>
          <w:sz w:val="18"/>
        </w:rPr>
        <w:t xml:space="preserve"> </w:t>
      </w:r>
      <w:r>
        <w:rPr>
          <w:sz w:val="18"/>
        </w:rPr>
        <w:t>shows</w:t>
      </w:r>
      <w:r>
        <w:rPr>
          <w:spacing w:val="-3"/>
          <w:sz w:val="18"/>
        </w:rPr>
        <w:t xml:space="preserve"> </w:t>
      </w:r>
      <w:r>
        <w:rPr>
          <w:sz w:val="18"/>
        </w:rPr>
        <w:t>respect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students,</w:t>
      </w:r>
      <w:r>
        <w:rPr>
          <w:spacing w:val="-4"/>
          <w:sz w:val="18"/>
        </w:rPr>
        <w:t xml:space="preserve"> </w:t>
      </w:r>
      <w:r>
        <w:rPr>
          <w:sz w:val="18"/>
        </w:rPr>
        <w:t>exhibits</w:t>
      </w:r>
      <w:r>
        <w:rPr>
          <w:spacing w:val="-4"/>
          <w:sz w:val="18"/>
        </w:rPr>
        <w:t xml:space="preserve"> </w:t>
      </w:r>
      <w:r>
        <w:rPr>
          <w:sz w:val="18"/>
        </w:rPr>
        <w:t>professional</w:t>
      </w:r>
      <w:r>
        <w:rPr>
          <w:spacing w:val="-5"/>
          <w:sz w:val="18"/>
        </w:rPr>
        <w:t xml:space="preserve"> </w:t>
      </w:r>
      <w:r>
        <w:rPr>
          <w:sz w:val="18"/>
        </w:rPr>
        <w:t>appearance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uses body language</w:t>
      </w:r>
      <w:r>
        <w:rPr>
          <w:spacing w:val="-2"/>
          <w:sz w:val="18"/>
        </w:rPr>
        <w:t xml:space="preserve"> </w:t>
      </w:r>
      <w:r>
        <w:rPr>
          <w:sz w:val="18"/>
        </w:rPr>
        <w:t>effectively.</w:t>
      </w:r>
    </w:p>
    <w:p w14:paraId="77F77B40" w14:textId="77777777" w:rsidR="00DB5D58" w:rsidRDefault="00B24B7F">
      <w:pPr>
        <w:pStyle w:val="BodyText"/>
        <w:tabs>
          <w:tab w:val="left" w:pos="1739"/>
          <w:tab w:val="left" w:pos="2999"/>
          <w:tab w:val="left" w:pos="4439"/>
          <w:tab w:val="left" w:pos="6599"/>
        </w:tabs>
        <w:spacing w:line="341" w:lineRule="exact"/>
        <w:ind w:left="391"/>
        <w:rPr>
          <w:rFonts w:ascii="Symbol" w:hAnsi="Symbol"/>
          <w:sz w:val="28"/>
        </w:rPr>
      </w:pPr>
      <w:r>
        <w:t>Below</w:t>
      </w:r>
      <w:r>
        <w:rPr>
          <w:spacing w:val="-3"/>
        </w:rPr>
        <w:t xml:space="preserve"> </w:t>
      </w:r>
      <w:r>
        <w:t>average</w:t>
      </w:r>
      <w:r>
        <w:tab/>
      </w:r>
      <w:r>
        <w:rPr>
          <w:rFonts w:ascii="Symbol" w:hAnsi="Symbol"/>
          <w:sz w:val="28"/>
        </w:rPr>
        <w:t>□</w:t>
      </w:r>
      <w:r>
        <w:rPr>
          <w:rFonts w:ascii="Times New Roman" w:hAnsi="Times New Roman"/>
          <w:sz w:val="28"/>
        </w:rPr>
        <w:tab/>
      </w:r>
      <w:proofErr w:type="spellStart"/>
      <w:proofErr w:type="gramStart"/>
      <w:r>
        <w:t>Average</w:t>
      </w:r>
      <w:proofErr w:type="spellEnd"/>
      <w:r>
        <w:t xml:space="preserve"> </w:t>
      </w:r>
      <w:r>
        <w:rPr>
          <w:spacing w:val="9"/>
        </w:rPr>
        <w:t xml:space="preserve"> </w:t>
      </w:r>
      <w:r>
        <w:rPr>
          <w:rFonts w:ascii="Symbol" w:hAnsi="Symbol"/>
          <w:sz w:val="28"/>
        </w:rPr>
        <w:t>□</w:t>
      </w:r>
      <w:proofErr w:type="gramEnd"/>
      <w:r>
        <w:rPr>
          <w:rFonts w:ascii="Times New Roman" w:hAnsi="Times New Roman"/>
          <w:sz w:val="28"/>
        </w:rPr>
        <w:tab/>
      </w:r>
      <w:r>
        <w:t>Above</w:t>
      </w:r>
      <w:r>
        <w:rPr>
          <w:spacing w:val="-2"/>
        </w:rPr>
        <w:t xml:space="preserve"> </w:t>
      </w:r>
      <w:r>
        <w:t xml:space="preserve">average  </w:t>
      </w:r>
      <w:r>
        <w:rPr>
          <w:spacing w:val="4"/>
        </w:rPr>
        <w:t xml:space="preserve"> </w:t>
      </w:r>
      <w:r>
        <w:rPr>
          <w:rFonts w:ascii="Symbol" w:hAnsi="Symbol"/>
          <w:sz w:val="28"/>
        </w:rPr>
        <w:t>□</w:t>
      </w:r>
      <w:r>
        <w:rPr>
          <w:rFonts w:ascii="Times New Roman" w:hAnsi="Times New Roman"/>
          <w:sz w:val="28"/>
        </w:rPr>
        <w:tab/>
      </w:r>
      <w:r>
        <w:t>Superior</w:t>
      </w:r>
      <w:r>
        <w:rPr>
          <w:spacing w:val="7"/>
        </w:rPr>
        <w:t xml:space="preserve"> </w:t>
      </w:r>
      <w:r>
        <w:rPr>
          <w:rFonts w:ascii="Symbol" w:hAnsi="Symbol"/>
          <w:sz w:val="28"/>
        </w:rPr>
        <w:t>□</w:t>
      </w:r>
    </w:p>
    <w:p w14:paraId="6C4043C1" w14:textId="77777777" w:rsidR="00DB5D58" w:rsidRDefault="00B24B7F">
      <w:pPr>
        <w:pStyle w:val="BodyText"/>
        <w:spacing w:before="2"/>
        <w:ind w:left="391"/>
      </w:pPr>
      <w:r>
        <w:t>Comments:</w:t>
      </w:r>
    </w:p>
    <w:p w14:paraId="7874268A" w14:textId="77777777" w:rsidR="00DB5D58" w:rsidRDefault="00DB5D58">
      <w:pPr>
        <w:pStyle w:val="BodyText"/>
      </w:pPr>
    </w:p>
    <w:p w14:paraId="1AF77DD6" w14:textId="77777777" w:rsidR="00DB5D58" w:rsidRDefault="00DB5D58">
      <w:pPr>
        <w:pStyle w:val="BodyText"/>
      </w:pPr>
    </w:p>
    <w:p w14:paraId="23A33E68" w14:textId="77777777" w:rsidR="00DB5D58" w:rsidRDefault="00DB5D58">
      <w:pPr>
        <w:pStyle w:val="BodyText"/>
        <w:rPr>
          <w:sz w:val="24"/>
        </w:rPr>
      </w:pPr>
    </w:p>
    <w:p w14:paraId="489DD015" w14:textId="77777777" w:rsidR="00DB5D58" w:rsidRDefault="00B24B7F">
      <w:pPr>
        <w:pStyle w:val="ListParagraph"/>
        <w:numPr>
          <w:ilvl w:val="0"/>
          <w:numId w:val="1"/>
        </w:numPr>
        <w:tabs>
          <w:tab w:val="left" w:pos="327"/>
        </w:tabs>
        <w:spacing w:before="1"/>
        <w:ind w:left="326" w:hanging="207"/>
        <w:rPr>
          <w:sz w:val="18"/>
        </w:rPr>
      </w:pP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result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attending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class,</w:t>
      </w:r>
      <w:r>
        <w:rPr>
          <w:spacing w:val="-2"/>
          <w:sz w:val="18"/>
        </w:rPr>
        <w:t xml:space="preserve"> </w:t>
      </w:r>
      <w:r>
        <w:rPr>
          <w:sz w:val="18"/>
        </w:rPr>
        <w:t>list</w:t>
      </w:r>
      <w:r>
        <w:rPr>
          <w:spacing w:val="-2"/>
          <w:sz w:val="18"/>
        </w:rPr>
        <w:t xml:space="preserve"> </w:t>
      </w:r>
      <w:r>
        <w:rPr>
          <w:sz w:val="18"/>
        </w:rPr>
        <w:t>one</w:t>
      </w:r>
      <w:r>
        <w:rPr>
          <w:spacing w:val="-3"/>
          <w:sz w:val="18"/>
        </w:rPr>
        <w:t xml:space="preserve"> </w:t>
      </w:r>
      <w:r>
        <w:rPr>
          <w:sz w:val="18"/>
        </w:rPr>
        <w:t>concept,</w:t>
      </w:r>
      <w:r>
        <w:rPr>
          <w:spacing w:val="-3"/>
          <w:sz w:val="18"/>
        </w:rPr>
        <w:t xml:space="preserve"> </w:t>
      </w:r>
      <w:r>
        <w:rPr>
          <w:sz w:val="18"/>
        </w:rPr>
        <w:t>idea,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skill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will be</w:t>
      </w:r>
      <w:r>
        <w:rPr>
          <w:spacing w:val="-3"/>
          <w:sz w:val="18"/>
        </w:rPr>
        <w:t xml:space="preserve"> </w:t>
      </w:r>
      <w:r>
        <w:rPr>
          <w:sz w:val="18"/>
        </w:rPr>
        <w:t>able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use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your</w:t>
      </w:r>
      <w:r>
        <w:rPr>
          <w:spacing w:val="-1"/>
          <w:sz w:val="18"/>
        </w:rPr>
        <w:t xml:space="preserve"> </w:t>
      </w:r>
      <w:r>
        <w:rPr>
          <w:sz w:val="18"/>
        </w:rPr>
        <w:t>Sweet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Adelines</w:t>
      </w:r>
      <w:proofErr w:type="spellEnd"/>
      <w:r>
        <w:rPr>
          <w:sz w:val="18"/>
        </w:rPr>
        <w:t>/personal</w:t>
      </w:r>
      <w:r>
        <w:rPr>
          <w:spacing w:val="-3"/>
          <w:sz w:val="18"/>
        </w:rPr>
        <w:t xml:space="preserve"> </w:t>
      </w:r>
      <w:r>
        <w:rPr>
          <w:sz w:val="18"/>
        </w:rPr>
        <w:t>experiences.</w:t>
      </w:r>
    </w:p>
    <w:p w14:paraId="69448739" w14:textId="77777777" w:rsidR="00DB5D58" w:rsidRDefault="00DB5D58">
      <w:pPr>
        <w:pStyle w:val="BodyText"/>
        <w:rPr>
          <w:sz w:val="20"/>
        </w:rPr>
      </w:pPr>
    </w:p>
    <w:p w14:paraId="05048E7F" w14:textId="77777777" w:rsidR="00DB5D58" w:rsidRDefault="00DB5D58">
      <w:pPr>
        <w:pStyle w:val="BodyText"/>
        <w:rPr>
          <w:sz w:val="20"/>
        </w:rPr>
      </w:pPr>
    </w:p>
    <w:p w14:paraId="1ADB4A1F" w14:textId="77777777" w:rsidR="00DB5D58" w:rsidRDefault="00DB5D58">
      <w:pPr>
        <w:pStyle w:val="BodyText"/>
        <w:rPr>
          <w:sz w:val="20"/>
        </w:rPr>
      </w:pPr>
    </w:p>
    <w:p w14:paraId="69B752A3" w14:textId="77777777" w:rsidR="00DB5D58" w:rsidRDefault="00DB5D58">
      <w:pPr>
        <w:pStyle w:val="BodyText"/>
        <w:spacing w:before="1"/>
        <w:rPr>
          <w:sz w:val="25"/>
        </w:rPr>
      </w:pPr>
    </w:p>
    <w:p w14:paraId="38EA2D14" w14:textId="77777777" w:rsidR="00DB5D58" w:rsidRDefault="00B24B7F">
      <w:pPr>
        <w:pStyle w:val="BodyText"/>
        <w:tabs>
          <w:tab w:val="left" w:pos="6659"/>
        </w:tabs>
        <w:spacing w:before="59"/>
        <w:ind w:left="120"/>
      </w:pPr>
      <w:r>
        <w:t>Signature: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D02765" w14:textId="77777777" w:rsidR="00DB5D58" w:rsidRDefault="00B24B7F">
      <w:pPr>
        <w:spacing w:before="1"/>
        <w:ind w:left="9662"/>
        <w:rPr>
          <w:i/>
          <w:sz w:val="18"/>
        </w:rPr>
      </w:pPr>
      <w:r>
        <w:rPr>
          <w:i/>
          <w:sz w:val="18"/>
        </w:rPr>
        <w:t>Revised May 2012</w:t>
      </w:r>
    </w:p>
    <w:sectPr w:rsidR="00DB5D58">
      <w:type w:val="continuous"/>
      <w:pgSz w:w="12240" w:h="15840"/>
      <w:pgMar w:top="4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830F0"/>
    <w:multiLevelType w:val="hybridMultilevel"/>
    <w:tmpl w:val="422CF956"/>
    <w:lvl w:ilvl="0" w:tplc="19F42288">
      <w:start w:val="1"/>
      <w:numFmt w:val="decimal"/>
      <w:lvlText w:val="%1."/>
      <w:lvlJc w:val="left"/>
      <w:pPr>
        <w:ind w:left="391" w:hanging="185"/>
        <w:jc w:val="left"/>
      </w:pPr>
      <w:rPr>
        <w:rFonts w:ascii="Candara" w:eastAsia="Candara" w:hAnsi="Candara" w:cs="Candara" w:hint="default"/>
        <w:spacing w:val="-2"/>
        <w:w w:val="100"/>
        <w:sz w:val="18"/>
        <w:szCs w:val="18"/>
      </w:rPr>
    </w:lvl>
    <w:lvl w:ilvl="1" w:tplc="29D8BAEC">
      <w:numFmt w:val="bullet"/>
      <w:lvlText w:val="•"/>
      <w:lvlJc w:val="left"/>
      <w:pPr>
        <w:ind w:left="1464" w:hanging="185"/>
      </w:pPr>
      <w:rPr>
        <w:rFonts w:hint="default"/>
      </w:rPr>
    </w:lvl>
    <w:lvl w:ilvl="2" w:tplc="8E968464">
      <w:numFmt w:val="bullet"/>
      <w:lvlText w:val="•"/>
      <w:lvlJc w:val="left"/>
      <w:pPr>
        <w:ind w:left="2528" w:hanging="185"/>
      </w:pPr>
      <w:rPr>
        <w:rFonts w:hint="default"/>
      </w:rPr>
    </w:lvl>
    <w:lvl w:ilvl="3" w:tplc="82AC8FF2">
      <w:numFmt w:val="bullet"/>
      <w:lvlText w:val="•"/>
      <w:lvlJc w:val="left"/>
      <w:pPr>
        <w:ind w:left="3592" w:hanging="185"/>
      </w:pPr>
      <w:rPr>
        <w:rFonts w:hint="default"/>
      </w:rPr>
    </w:lvl>
    <w:lvl w:ilvl="4" w:tplc="9EF25752">
      <w:numFmt w:val="bullet"/>
      <w:lvlText w:val="•"/>
      <w:lvlJc w:val="left"/>
      <w:pPr>
        <w:ind w:left="4656" w:hanging="185"/>
      </w:pPr>
      <w:rPr>
        <w:rFonts w:hint="default"/>
      </w:rPr>
    </w:lvl>
    <w:lvl w:ilvl="5" w:tplc="51F8EFAA">
      <w:numFmt w:val="bullet"/>
      <w:lvlText w:val="•"/>
      <w:lvlJc w:val="left"/>
      <w:pPr>
        <w:ind w:left="5720" w:hanging="185"/>
      </w:pPr>
      <w:rPr>
        <w:rFonts w:hint="default"/>
      </w:rPr>
    </w:lvl>
    <w:lvl w:ilvl="6" w:tplc="CB620F56">
      <w:numFmt w:val="bullet"/>
      <w:lvlText w:val="•"/>
      <w:lvlJc w:val="left"/>
      <w:pPr>
        <w:ind w:left="6784" w:hanging="185"/>
      </w:pPr>
      <w:rPr>
        <w:rFonts w:hint="default"/>
      </w:rPr>
    </w:lvl>
    <w:lvl w:ilvl="7" w:tplc="D3501FB0">
      <w:numFmt w:val="bullet"/>
      <w:lvlText w:val="•"/>
      <w:lvlJc w:val="left"/>
      <w:pPr>
        <w:ind w:left="7848" w:hanging="185"/>
      </w:pPr>
      <w:rPr>
        <w:rFonts w:hint="default"/>
      </w:rPr>
    </w:lvl>
    <w:lvl w:ilvl="8" w:tplc="113A37F6">
      <w:numFmt w:val="bullet"/>
      <w:lvlText w:val="•"/>
      <w:lvlJc w:val="left"/>
      <w:pPr>
        <w:ind w:left="8912" w:hanging="1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D58"/>
    <w:rsid w:val="00B24B7F"/>
    <w:rsid w:val="00DB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19ACB5"/>
  <w15:docId w15:val="{98F024CF-2193-9D40-ACAA-117225E6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ndara" w:eastAsia="Candara" w:hAnsi="Candara" w:cs="Candara"/>
    </w:rPr>
  </w:style>
  <w:style w:type="paragraph" w:styleId="Heading1">
    <w:name w:val="heading 1"/>
    <w:basedOn w:val="Normal"/>
    <w:uiPriority w:val="9"/>
    <w:qFormat/>
    <w:pPr>
      <w:ind w:left="115" w:right="118"/>
      <w:jc w:val="center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91" w:hanging="27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Wright</cp:lastModifiedBy>
  <cp:revision>2</cp:revision>
  <dcterms:created xsi:type="dcterms:W3CDTF">2020-09-17T18:24:00Z</dcterms:created>
  <dcterms:modified xsi:type="dcterms:W3CDTF">2020-09-17T18:26:00Z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2020-09-17T00:00:00Z</vt:filetime>
  </property>
</Properties>
</file>